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85" w:rsidRPr="00490098" w:rsidRDefault="005D5EC4" w:rsidP="005D5EC4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76672" behindDoc="1" locked="0" layoutInCell="1" allowOverlap="1" wp14:anchorId="1C4B74B7" wp14:editId="15C94455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095375" cy="1132205"/>
            <wp:effectExtent l="0" t="0" r="9525" b="0"/>
            <wp:wrapTight wrapText="bothSides">
              <wp:wrapPolygon edited="0">
                <wp:start x="0" y="0"/>
                <wp:lineTo x="0" y="21079"/>
                <wp:lineTo x="21412" y="21079"/>
                <wp:lineTo x="21412" y="0"/>
                <wp:lineTo x="0" y="0"/>
              </wp:wrapPolygon>
            </wp:wrapTight>
            <wp:docPr id="1" name="Obrázek 1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</w:t>
      </w:r>
      <w:r w:rsidR="00631F85"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ružení mariánské mládeže</w:t>
      </w:r>
    </w:p>
    <w:p w:rsidR="00631F85" w:rsidRPr="00490098" w:rsidRDefault="00631F85" w:rsidP="005D5EC4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631F85" w:rsidRDefault="00631F85" w:rsidP="00631F85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31F85" w:rsidRDefault="005D5EC4" w:rsidP="0028512F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6410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80768" behindDoc="1" locked="0" layoutInCell="1" allowOverlap="1" wp14:anchorId="0B8D244F" wp14:editId="40B6B1F5">
            <wp:simplePos x="0" y="0"/>
            <wp:positionH relativeFrom="column">
              <wp:posOffset>3850005</wp:posOffset>
            </wp:positionH>
            <wp:positionV relativeFrom="paragraph">
              <wp:posOffset>542925</wp:posOffset>
            </wp:positionV>
            <wp:extent cx="2571750" cy="3429000"/>
            <wp:effectExtent l="0" t="0" r="0" b="0"/>
            <wp:wrapTight wrapText="bothSides">
              <wp:wrapPolygon edited="0">
                <wp:start x="640" y="0"/>
                <wp:lineTo x="0" y="240"/>
                <wp:lineTo x="0" y="21240"/>
                <wp:lineTo x="480" y="21480"/>
                <wp:lineTo x="640" y="21480"/>
                <wp:lineTo x="20800" y="21480"/>
                <wp:lineTo x="20960" y="21480"/>
                <wp:lineTo x="21440" y="21240"/>
                <wp:lineTo x="21440" y="240"/>
                <wp:lineTo x="20800" y="0"/>
                <wp:lineTo x="640" y="0"/>
              </wp:wrapPolygon>
            </wp:wrapTight>
            <wp:docPr id="2" name="Obrázek 2" descr="C:\Users\Romana\Documents\sv. Vincent obrázky\dobrá kvalita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sv. Vincent obrázky\dobrá kvalita\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2F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31F85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 srdečně</w:t>
      </w:r>
      <w:r w:rsidR="00631F85" w:rsidRPr="00382D5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zve na</w:t>
      </w:r>
    </w:p>
    <w:p w:rsidR="0028512F" w:rsidRDefault="0028512F" w:rsidP="0028512F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3961" w:rsidRPr="009053A7" w:rsidRDefault="00631F85" w:rsidP="00631F85">
      <w:pPr>
        <w:spacing w:after="0" w:line="240" w:lineRule="auto"/>
        <w:jc w:val="center"/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053A7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duchovní obnovu pro </w:t>
      </w:r>
      <w:r w:rsidR="0028512F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děti v</w:t>
      </w:r>
      <w:r w:rsidR="009053A7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 věku </w:t>
      </w:r>
      <w:r w:rsidR="009053A7" w:rsidRPr="009053A7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7-12</w:t>
      </w:r>
      <w:r w:rsidR="00703961" w:rsidRPr="009053A7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roků </w:t>
      </w:r>
    </w:p>
    <w:p w:rsidR="00631F85" w:rsidRDefault="00631F85" w:rsidP="00631F85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</w:p>
    <w:p w:rsidR="0028512F" w:rsidRDefault="0028512F" w:rsidP="00631F85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</w:p>
    <w:p w:rsidR="005D5EC4" w:rsidRDefault="00631F85" w:rsidP="005D5EC4">
      <w:pPr>
        <w:spacing w:after="0"/>
        <w:rPr>
          <w:b/>
          <w:sz w:val="48"/>
          <w:szCs w:val="48"/>
          <w:highlight w:val="yellow"/>
        </w:rPr>
      </w:pPr>
      <w:r w:rsidRPr="0009071F">
        <w:rPr>
          <w:sz w:val="48"/>
          <w:szCs w:val="48"/>
        </w:rPr>
        <w:t>téma:</w:t>
      </w:r>
      <w:r w:rsidRPr="0009071F">
        <w:rPr>
          <w:b/>
          <w:sz w:val="48"/>
          <w:szCs w:val="48"/>
        </w:rPr>
        <w:t xml:space="preserve"> </w:t>
      </w:r>
      <w:r w:rsidRPr="0028512F">
        <w:rPr>
          <w:b/>
          <w:sz w:val="48"/>
          <w:szCs w:val="48"/>
          <w:highlight w:val="yellow"/>
        </w:rPr>
        <w:t>„</w:t>
      </w:r>
      <w:r w:rsidR="0028512F" w:rsidRPr="0028512F">
        <w:rPr>
          <w:b/>
          <w:sz w:val="48"/>
          <w:szCs w:val="48"/>
          <w:highlight w:val="yellow"/>
        </w:rPr>
        <w:t xml:space="preserve">Vincenc, světec </w:t>
      </w:r>
    </w:p>
    <w:p w:rsidR="00631F85" w:rsidRPr="0009071F" w:rsidRDefault="005D5EC4" w:rsidP="005D5EC4">
      <w:pPr>
        <w:spacing w:after="0"/>
        <w:ind w:left="708" w:firstLine="708"/>
        <w:rPr>
          <w:b/>
          <w:sz w:val="48"/>
          <w:szCs w:val="48"/>
        </w:rPr>
      </w:pPr>
      <w:r w:rsidRPr="005D5EC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8512F" w:rsidRPr="0028512F">
        <w:rPr>
          <w:b/>
          <w:sz w:val="48"/>
          <w:szCs w:val="48"/>
          <w:highlight w:val="yellow"/>
        </w:rPr>
        <w:t>všedních dnů</w:t>
      </w:r>
      <w:r w:rsidR="00631F85" w:rsidRPr="0028512F">
        <w:rPr>
          <w:b/>
          <w:sz w:val="48"/>
          <w:szCs w:val="48"/>
          <w:highlight w:val="yellow"/>
        </w:rPr>
        <w:t>“</w:t>
      </w:r>
    </w:p>
    <w:p w:rsidR="006F0C35" w:rsidRDefault="006F0C35" w:rsidP="0028512F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D5EC4" w:rsidRDefault="005D5EC4" w:rsidP="0028512F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D5EC4" w:rsidRDefault="00BC193B" w:rsidP="005D5EC4">
      <w:pPr>
        <w:spacing w:after="0"/>
        <w:ind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Kdy: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CA392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03961" w:rsidRPr="00703961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začátek </w:t>
      </w:r>
      <w:r w:rsidR="009053A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="00703961" w:rsidRPr="00703961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9580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sobota 1</w:t>
      </w:r>
      <w:r w:rsidR="0028512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.7</w:t>
      </w:r>
      <w:r w:rsidR="00A9580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</w:p>
    <w:p w:rsidR="00703961" w:rsidRDefault="00A95802" w:rsidP="005D5EC4">
      <w:pPr>
        <w:spacing w:after="0"/>
        <w:ind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8512F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od 15.30</w:t>
      </w:r>
      <w:r w:rsidR="00703961" w:rsidRPr="0028512F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8512F" w:rsidRPr="0028512F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do 16.00 </w:t>
      </w:r>
      <w:r w:rsidR="00703961" w:rsidRPr="0028512F">
        <w:rPr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hod registrace</w:t>
      </w:r>
    </w:p>
    <w:p w:rsidR="00703961" w:rsidRDefault="00703961" w:rsidP="005D5EC4">
      <w:pPr>
        <w:spacing w:after="0"/>
        <w:ind w:left="708"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ukončení – </w:t>
      </w:r>
      <w:r w:rsidR="00A9580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úterý </w:t>
      </w:r>
      <w:proofErr w:type="gramStart"/>
      <w:r w:rsidR="0028512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4.7</w:t>
      </w:r>
      <w:r w:rsidR="00A9580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  <w:r w:rsidR="009053A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obědem</w:t>
      </w:r>
      <w:proofErr w:type="gramEnd"/>
    </w:p>
    <w:p w:rsidR="005D5EC4" w:rsidRPr="005D5EC4" w:rsidRDefault="005D5EC4" w:rsidP="005D5EC4">
      <w:pPr>
        <w:spacing w:after="0"/>
        <w:ind w:firstLine="708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A3929" w:rsidRDefault="00BC193B" w:rsidP="005D5EC4">
      <w:pPr>
        <w:spacing w:after="0"/>
        <w:ind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Kde:</w:t>
      </w:r>
      <w:r w:rsidR="00CA392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631F8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poutní</w:t>
      </w:r>
      <w:proofErr w:type="gramEnd"/>
      <w:r w:rsidR="00631F8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místo </w:t>
      </w:r>
      <w:r w:rsidR="0028512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Svatá Hora u Příbrami</w:t>
      </w:r>
    </w:p>
    <w:p w:rsidR="005D5EC4" w:rsidRPr="005D5EC4" w:rsidRDefault="005D5EC4" w:rsidP="005D5EC4">
      <w:pPr>
        <w:spacing w:after="0"/>
        <w:ind w:firstLine="708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Default="00BC193B" w:rsidP="005D5EC4">
      <w:pPr>
        <w:spacing w:after="0"/>
        <w:ind w:firstLine="708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koho: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632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kluci i holky ve věku </w:t>
      </w:r>
      <w:r w:rsidR="009053A7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7-12 roků</w:t>
      </w:r>
    </w:p>
    <w:p w:rsidR="005D5EC4" w:rsidRPr="005D5EC4" w:rsidRDefault="005D5EC4" w:rsidP="005D5EC4">
      <w:pPr>
        <w:spacing w:after="0"/>
        <w:ind w:firstLine="708"/>
        <w:rPr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65632" w:rsidRDefault="00365632" w:rsidP="005D5EC4">
      <w:pPr>
        <w:spacing w:after="0"/>
        <w:ind w:firstLine="708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Přihlásit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můžeš na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mail: </w:t>
      </w:r>
      <w:hyperlink r:id="rId10" w:history="1"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s.romana</w:t>
        </w:r>
        <w:proofErr w:type="gramEnd"/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.smm@centrum.cz</w:t>
        </w:r>
      </w:hyperlink>
    </w:p>
    <w:p w:rsidR="00365632" w:rsidRPr="00382D53" w:rsidRDefault="00703961" w:rsidP="005D5EC4">
      <w:pPr>
        <w:spacing w:after="0"/>
        <w:ind w:left="1416" w:firstLine="708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nebo telefonicky: 775 190 707</w:t>
      </w:r>
    </w:p>
    <w:p w:rsidR="0028512F" w:rsidRPr="0028512F" w:rsidRDefault="0028512F" w:rsidP="0028512F">
      <w:pPr>
        <w:spacing w:after="0"/>
        <w:ind w:left="2124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12F" w:rsidRDefault="0028512F" w:rsidP="0028512F">
      <w:pPr>
        <w:jc w:val="center"/>
        <w:rPr>
          <w:rFonts w:ascii="Calibri" w:hAnsi="Calibri" w:cs="Arial"/>
          <w:sz w:val="28"/>
          <w:szCs w:val="28"/>
          <w:shd w:val="clear" w:color="auto" w:fill="FFFFFF"/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Těším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na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Tebe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  <w:r>
        <w:rPr>
          <w:rFonts w:ascii="Calibri" w:hAnsi="Calibri" w:cs="Arial"/>
          <w:sz w:val="28"/>
          <w:szCs w:val="28"/>
          <w:shd w:val="clear" w:color="auto" w:fill="FFFFFF"/>
        </w:rPr>
        <w:t xml:space="preserve">   </w:t>
      </w:r>
    </w:p>
    <w:p w:rsidR="0028512F" w:rsidRDefault="0028512F" w:rsidP="005D5EC4">
      <w:pPr>
        <w:jc w:val="center"/>
        <w:rPr>
          <w:rFonts w:ascii="Calibri" w:hAnsi="Calibri" w:cs="Arial"/>
          <w:sz w:val="24"/>
          <w:szCs w:val="24"/>
          <w:shd w:val="clear" w:color="auto" w:fill="FFFFFF"/>
        </w:rPr>
      </w:pPr>
      <w:r w:rsidRPr="005D5EC4">
        <w:rPr>
          <w:rFonts w:ascii="Calibri" w:hAnsi="Calibri" w:cs="Arial"/>
          <w:sz w:val="24"/>
          <w:szCs w:val="24"/>
          <w:shd w:val="clear" w:color="auto" w:fill="FFFFFF"/>
        </w:rPr>
        <w:t xml:space="preserve">s. Romana Dvořáková </w:t>
      </w:r>
      <w:proofErr w:type="spellStart"/>
      <w:r w:rsidRPr="005D5EC4">
        <w:rPr>
          <w:rFonts w:ascii="Calibri" w:hAnsi="Calibri" w:cs="Arial"/>
          <w:sz w:val="24"/>
          <w:szCs w:val="24"/>
          <w:shd w:val="clear" w:color="auto" w:fill="FFFFFF"/>
        </w:rPr>
        <w:t>dkl</w:t>
      </w:r>
      <w:proofErr w:type="spellEnd"/>
      <w:r w:rsidRPr="005D5EC4">
        <w:rPr>
          <w:rFonts w:ascii="Calibri" w:hAnsi="Calibri" w:cs="Arial"/>
          <w:sz w:val="24"/>
          <w:szCs w:val="24"/>
          <w:shd w:val="clear" w:color="auto" w:fill="FFFFFF"/>
        </w:rPr>
        <w:t xml:space="preserve"> a P. Janko </w:t>
      </w:r>
      <w:proofErr w:type="spellStart"/>
      <w:r w:rsidRPr="005D5EC4">
        <w:rPr>
          <w:rFonts w:ascii="Calibri" w:hAnsi="Calibri" w:cs="Arial"/>
          <w:sz w:val="24"/>
          <w:szCs w:val="24"/>
          <w:shd w:val="clear" w:color="auto" w:fill="FFFFFF"/>
        </w:rPr>
        <w:t>Jakubovič</w:t>
      </w:r>
      <w:proofErr w:type="spellEnd"/>
      <w:r w:rsidRPr="005D5EC4">
        <w:rPr>
          <w:rFonts w:ascii="Calibri" w:hAnsi="Calibri" w:cs="Arial"/>
          <w:sz w:val="24"/>
          <w:szCs w:val="24"/>
          <w:shd w:val="clear" w:color="auto" w:fill="FFFFFF"/>
        </w:rPr>
        <w:t xml:space="preserve"> CM      </w:t>
      </w:r>
      <w:r w:rsidR="005D5EC4" w:rsidRPr="0034034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8720" behindDoc="1" locked="0" layoutInCell="1" allowOverlap="1" wp14:anchorId="672B7D63" wp14:editId="0A762B77">
            <wp:simplePos x="0" y="0"/>
            <wp:positionH relativeFrom="column">
              <wp:posOffset>4972050</wp:posOffset>
            </wp:positionH>
            <wp:positionV relativeFrom="paragraph">
              <wp:posOffset>6985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Obrázek 3" descr="C:\Users\Romana\Documents\AKCE SMM\2017\15822631_1031217796987867_7595013305710069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AKCE SMM\2017\15822631_1031217796987867_759501330571006920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EC4" w:rsidRDefault="005D5EC4" w:rsidP="005D5EC4">
      <w:pPr>
        <w:jc w:val="center"/>
        <w:rPr>
          <w:rFonts w:ascii="Calibri" w:hAnsi="Calibri" w:cs="Arial"/>
          <w:sz w:val="24"/>
          <w:szCs w:val="24"/>
          <w:shd w:val="clear" w:color="auto" w:fill="FFFFFF"/>
        </w:rPr>
      </w:pPr>
    </w:p>
    <w:p w:rsidR="005D5EC4" w:rsidRDefault="005D5EC4" w:rsidP="005D5EC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5D5EC4" w:rsidRDefault="005D5EC4" w:rsidP="0028512F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8512F" w:rsidRDefault="0028512F" w:rsidP="0028512F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 roce 2017 si připomínáme 400. výročí </w:t>
      </w:r>
      <w:proofErr w:type="spellStart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vincentinské</w:t>
      </w:r>
      <w:proofErr w:type="spellEnd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charizmy</w:t>
      </w:r>
      <w:proofErr w:type="spellEnd"/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</w:t>
      </w:r>
    </w:p>
    <w:p w:rsidR="008A63A3" w:rsidRPr="00382D53" w:rsidRDefault="0028512F" w:rsidP="0028512F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Sv. Vincenc de Paul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žije </w:t>
      </w:r>
      <w:r w:rsidRPr="003403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stále v našich srdcích svou aktuálností.</w:t>
      </w:r>
    </w:p>
    <w:sectPr w:rsidR="008A63A3" w:rsidRPr="00382D53" w:rsidSect="005D5EC4">
      <w:headerReference w:type="even" r:id="rId12"/>
      <w:headerReference w:type="default" r:id="rId13"/>
      <w:headerReference w:type="first" r:id="rId14"/>
      <w:pgSz w:w="11906" w:h="16838" w:code="9"/>
      <w:pgMar w:top="284" w:right="709" w:bottom="295" w:left="992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46" w:rsidRDefault="00E76E46" w:rsidP="00106A10">
      <w:pPr>
        <w:spacing w:after="0" w:line="240" w:lineRule="auto"/>
      </w:pPr>
      <w:r>
        <w:separator/>
      </w:r>
    </w:p>
  </w:endnote>
  <w:endnote w:type="continuationSeparator" w:id="0">
    <w:p w:rsidR="00E76E46" w:rsidRDefault="00E76E46" w:rsidP="0010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46" w:rsidRDefault="00E76E46" w:rsidP="00106A10">
      <w:pPr>
        <w:spacing w:after="0" w:line="240" w:lineRule="auto"/>
      </w:pPr>
      <w:r>
        <w:separator/>
      </w:r>
    </w:p>
  </w:footnote>
  <w:footnote w:type="continuationSeparator" w:id="0">
    <w:p w:rsidR="00E76E46" w:rsidRDefault="00E76E46" w:rsidP="0010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9071F"/>
    <w:rsid w:val="00103EAB"/>
    <w:rsid w:val="00106A10"/>
    <w:rsid w:val="00171C58"/>
    <w:rsid w:val="00184BAE"/>
    <w:rsid w:val="001F5CF1"/>
    <w:rsid w:val="001F7FD9"/>
    <w:rsid w:val="0028512F"/>
    <w:rsid w:val="002F42D6"/>
    <w:rsid w:val="0033500A"/>
    <w:rsid w:val="0035617E"/>
    <w:rsid w:val="00365632"/>
    <w:rsid w:val="003D1D7D"/>
    <w:rsid w:val="003D5048"/>
    <w:rsid w:val="00402E36"/>
    <w:rsid w:val="00497CCD"/>
    <w:rsid w:val="004F3B8E"/>
    <w:rsid w:val="00507D70"/>
    <w:rsid w:val="00516EF4"/>
    <w:rsid w:val="00516FC8"/>
    <w:rsid w:val="0058011B"/>
    <w:rsid w:val="00591028"/>
    <w:rsid w:val="005D5EC4"/>
    <w:rsid w:val="00631F85"/>
    <w:rsid w:val="00676D9C"/>
    <w:rsid w:val="006B6602"/>
    <w:rsid w:val="006F0C35"/>
    <w:rsid w:val="00703961"/>
    <w:rsid w:val="007B4CF8"/>
    <w:rsid w:val="007F23E2"/>
    <w:rsid w:val="00823820"/>
    <w:rsid w:val="00835AE3"/>
    <w:rsid w:val="0089151B"/>
    <w:rsid w:val="008A63A3"/>
    <w:rsid w:val="008B1503"/>
    <w:rsid w:val="009053A7"/>
    <w:rsid w:val="00907AB6"/>
    <w:rsid w:val="00956379"/>
    <w:rsid w:val="009C67BD"/>
    <w:rsid w:val="009C7B60"/>
    <w:rsid w:val="009D57A9"/>
    <w:rsid w:val="00A1305A"/>
    <w:rsid w:val="00A60920"/>
    <w:rsid w:val="00A716E1"/>
    <w:rsid w:val="00A803E5"/>
    <w:rsid w:val="00A95802"/>
    <w:rsid w:val="00AE646B"/>
    <w:rsid w:val="00AF604A"/>
    <w:rsid w:val="00B27241"/>
    <w:rsid w:val="00B321D7"/>
    <w:rsid w:val="00BC193B"/>
    <w:rsid w:val="00BC5321"/>
    <w:rsid w:val="00C005B6"/>
    <w:rsid w:val="00C803A9"/>
    <w:rsid w:val="00CA3790"/>
    <w:rsid w:val="00CA3929"/>
    <w:rsid w:val="00CA6ACA"/>
    <w:rsid w:val="00CF0DB0"/>
    <w:rsid w:val="00D56F49"/>
    <w:rsid w:val="00D63891"/>
    <w:rsid w:val="00D64E86"/>
    <w:rsid w:val="00E54459"/>
    <w:rsid w:val="00E765EB"/>
    <w:rsid w:val="00E76E46"/>
    <w:rsid w:val="00EB6FD5"/>
    <w:rsid w:val="00F07EED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A970D-EE90-4E76-BC4F-B218616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A10"/>
  </w:style>
  <w:style w:type="paragraph" w:styleId="Zpat">
    <w:name w:val="footer"/>
    <w:basedOn w:val="Normln"/>
    <w:link w:val="Zpat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10"/>
  </w:style>
  <w:style w:type="character" w:styleId="Siln">
    <w:name w:val="Strong"/>
    <w:basedOn w:val="Standardnpsmoodstavce"/>
    <w:uiPriority w:val="22"/>
    <w:qFormat/>
    <w:rsid w:val="0063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romana.smm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7EB4-BBCB-45DF-8F0C-7A88549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17</cp:revision>
  <cp:lastPrinted>2017-02-27T06:04:00Z</cp:lastPrinted>
  <dcterms:created xsi:type="dcterms:W3CDTF">2014-06-09T06:20:00Z</dcterms:created>
  <dcterms:modified xsi:type="dcterms:W3CDTF">2017-02-27T06:10:00Z</dcterms:modified>
</cp:coreProperties>
</file>